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72043" w:rsidRPr="00BB590F" w:rsidRDefault="00372043"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08</w:t>
      </w:r>
    </w:p>
    <w:p w:rsidR="00372043" w:rsidRPr="00BB590F" w:rsidRDefault="00372043"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CHƯƠNG TRÌNH HUẤN LUYỆN NGẮN HẠN ĐỂ THI, CẤP GIẤY</w:t>
      </w:r>
    </w:p>
    <w:p w:rsidR="00372043" w:rsidRPr="00BB590F" w:rsidRDefault="00372043" w:rsidP="00BB6E4B">
      <w:pPr>
        <w:pStyle w:val="BodyText"/>
        <w:spacing w:after="0"/>
        <w:ind w:firstLine="0"/>
        <w:jc w:val="center"/>
        <w:rPr>
          <w:rFonts w:ascii="Arial" w:hAnsi="Arial" w:cs="Arial"/>
          <w:sz w:val="20"/>
          <w:szCs w:val="20"/>
        </w:rPr>
      </w:pPr>
      <w:r w:rsidRPr="00BB590F">
        <w:rPr>
          <w:rFonts w:ascii="Arial" w:hAnsi="Arial" w:cs="Arial"/>
          <w:b/>
          <w:bCs/>
          <w:sz w:val="20"/>
          <w:szCs w:val="20"/>
        </w:rPr>
        <w:t>CHỨNG NHẬN KHẢ NĂNG CHUYÊN MÔN MÁY TRƯỞNG TÀU CÓ</w:t>
      </w:r>
    </w:p>
    <w:p w:rsidR="00372043" w:rsidRPr="00BB590F" w:rsidRDefault="00372043" w:rsidP="00BB6E4B">
      <w:pPr>
        <w:pStyle w:val="BodyText"/>
        <w:spacing w:after="0"/>
        <w:ind w:firstLine="0"/>
        <w:jc w:val="center"/>
        <w:rPr>
          <w:rFonts w:ascii="Arial" w:hAnsi="Arial" w:cs="Arial"/>
          <w:sz w:val="20"/>
          <w:szCs w:val="20"/>
        </w:rPr>
      </w:pPr>
      <w:r w:rsidRPr="00BB590F">
        <w:rPr>
          <w:rFonts w:ascii="Arial" w:hAnsi="Arial" w:cs="Arial"/>
          <w:b/>
          <w:bCs/>
          <w:sz w:val="20"/>
          <w:szCs w:val="20"/>
        </w:rPr>
        <w:t>TỔNG CÔNG SUẤT MÁY CHÍNH DƯỚI 75 kW</w:t>
      </w:r>
    </w:p>
    <w:p w:rsidR="00372043" w:rsidRPr="00BB590F" w:rsidRDefault="00372043"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 xml:space="preserve">(Ban hành kèm theo Thông tư số 57/2023/TT-BGTVT ngày 31 tháng 12 năm 2023 </w:t>
      </w:r>
      <w:r w:rsidRPr="00BB590F">
        <w:rPr>
          <w:rFonts w:ascii="Arial" w:hAnsi="Arial" w:cs="Arial"/>
          <w:i/>
          <w:iCs/>
          <w:sz w:val="20"/>
          <w:szCs w:val="20"/>
        </w:rPr>
        <w:br/>
        <w:t>của Bộ trưởng Bộ Giao thông vận tải)</w:t>
      </w:r>
    </w:p>
    <w:p w:rsidR="00372043" w:rsidRPr="00BB590F" w:rsidRDefault="00372043" w:rsidP="00BB6E4B">
      <w:pPr>
        <w:pStyle w:val="BodyText"/>
        <w:spacing w:after="0"/>
        <w:ind w:firstLine="0"/>
        <w:jc w:val="center"/>
        <w:rPr>
          <w:rFonts w:ascii="Arial" w:hAnsi="Arial" w:cs="Arial"/>
          <w:sz w:val="20"/>
          <w:szCs w:val="20"/>
        </w:rPr>
      </w:pPr>
    </w:p>
    <w:p w:rsidR="00372043" w:rsidRPr="00BB590F" w:rsidRDefault="00372043" w:rsidP="00BB6E4B">
      <w:pPr>
        <w:pStyle w:val="BodyText"/>
        <w:tabs>
          <w:tab w:val="left" w:pos="997"/>
        </w:tabs>
        <w:spacing w:after="120"/>
        <w:ind w:firstLine="720"/>
        <w:jc w:val="both"/>
        <w:rPr>
          <w:rFonts w:ascii="Arial" w:hAnsi="Arial" w:cs="Arial"/>
          <w:sz w:val="20"/>
          <w:szCs w:val="20"/>
        </w:rPr>
      </w:pPr>
      <w:bookmarkStart w:id="0" w:name="bookmark384"/>
      <w:bookmarkEnd w:id="0"/>
      <w:r w:rsidRPr="00BB590F">
        <w:rPr>
          <w:rFonts w:ascii="Arial" w:hAnsi="Arial" w:cs="Arial"/>
          <w:b/>
          <w:bCs/>
          <w:sz w:val="20"/>
          <w:szCs w:val="20"/>
        </w:rPr>
        <w:t>- Trình độ đào tạo, huấn luyện</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huấn luyện ngắn hạn để thi, cấp Giấy chứng nhận khả năng chuyên môn máy trưởng tàu có tổng công suất máy chính dưới 75 kW.</w:t>
      </w:r>
      <w:bookmarkStart w:id="1" w:name="bookmark385"/>
      <w:bookmarkEnd w:id="1"/>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b/>
          <w:sz w:val="20"/>
          <w:szCs w:val="20"/>
        </w:rPr>
        <w:t xml:space="preserve">- </w:t>
      </w:r>
      <w:r w:rsidRPr="00BB590F">
        <w:rPr>
          <w:rFonts w:ascii="Arial" w:hAnsi="Arial" w:cs="Arial"/>
          <w:b/>
          <w:bCs/>
          <w:sz w:val="20"/>
          <w:szCs w:val="20"/>
        </w:rPr>
        <w:t>Hình thức đào tạo, huấn luyện</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 .</w:t>
      </w:r>
    </w:p>
    <w:p w:rsidR="00372043" w:rsidRPr="00BB590F" w:rsidRDefault="00372043" w:rsidP="00BB6E4B">
      <w:pPr>
        <w:pStyle w:val="BodyText"/>
        <w:tabs>
          <w:tab w:val="left" w:pos="1017"/>
        </w:tabs>
        <w:spacing w:after="120"/>
        <w:ind w:firstLine="720"/>
        <w:jc w:val="both"/>
        <w:rPr>
          <w:rFonts w:ascii="Arial" w:hAnsi="Arial" w:cs="Arial"/>
          <w:sz w:val="20"/>
          <w:szCs w:val="20"/>
        </w:rPr>
      </w:pPr>
      <w:bookmarkStart w:id="2" w:name="bookmark386"/>
      <w:bookmarkEnd w:id="2"/>
      <w:r w:rsidRPr="00BB590F">
        <w:rPr>
          <w:rFonts w:ascii="Arial" w:hAnsi="Arial" w:cs="Arial"/>
          <w:b/>
          <w:bCs/>
          <w:sz w:val="20"/>
          <w:szCs w:val="20"/>
        </w:rPr>
        <w:t>- Đối tượng tuyển sinh</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trung học cơ sở trở lên;</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đi biển tối thiểu 12 tháng.</w:t>
      </w:r>
    </w:p>
    <w:p w:rsidR="00372043" w:rsidRPr="00BB590F" w:rsidRDefault="00372043" w:rsidP="00BB6E4B">
      <w:pPr>
        <w:pStyle w:val="BodyText"/>
        <w:tabs>
          <w:tab w:val="left" w:pos="1017"/>
        </w:tabs>
        <w:spacing w:after="120"/>
        <w:ind w:firstLine="720"/>
        <w:jc w:val="both"/>
        <w:rPr>
          <w:rFonts w:ascii="Arial" w:hAnsi="Arial" w:cs="Arial"/>
          <w:sz w:val="20"/>
          <w:szCs w:val="20"/>
        </w:rPr>
      </w:pPr>
      <w:bookmarkStart w:id="3" w:name="bookmark387"/>
      <w:bookmarkEnd w:id="3"/>
      <w:r w:rsidRPr="00BB590F">
        <w:rPr>
          <w:rFonts w:ascii="Arial" w:hAnsi="Arial" w:cs="Arial"/>
          <w:b/>
          <w:bCs/>
          <w:sz w:val="20"/>
          <w:szCs w:val="20"/>
        </w:rPr>
        <w:t>- Thời gian đào tạo, huấn luyện</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60 giờ (01 giờ được tính bằng 45 phút giảng dạy, học tập).</w:t>
      </w:r>
    </w:p>
    <w:p w:rsidR="00372043" w:rsidRPr="00BB590F" w:rsidRDefault="00372043" w:rsidP="00BB6E4B">
      <w:pPr>
        <w:pStyle w:val="BodyText"/>
        <w:tabs>
          <w:tab w:val="left" w:pos="1108"/>
        </w:tabs>
        <w:spacing w:after="120"/>
        <w:ind w:firstLine="720"/>
        <w:jc w:val="both"/>
        <w:rPr>
          <w:rFonts w:ascii="Arial" w:hAnsi="Arial" w:cs="Arial"/>
          <w:sz w:val="20"/>
          <w:szCs w:val="20"/>
        </w:rPr>
      </w:pPr>
      <w:bookmarkStart w:id="4" w:name="bookmark388"/>
      <w:bookmarkEnd w:id="4"/>
      <w:r w:rsidRPr="00BB590F">
        <w:rPr>
          <w:rFonts w:ascii="Arial" w:hAnsi="Arial" w:cs="Arial"/>
          <w:b/>
          <w:bCs/>
          <w:sz w:val="20"/>
          <w:szCs w:val="20"/>
        </w:rPr>
        <w:t>1. Mục tiêu đào tạo</w:t>
      </w:r>
    </w:p>
    <w:p w:rsidR="00372043" w:rsidRPr="00BB590F" w:rsidRDefault="00372043" w:rsidP="00BB6E4B">
      <w:pPr>
        <w:pStyle w:val="BodyText"/>
        <w:tabs>
          <w:tab w:val="left" w:pos="1319"/>
        </w:tabs>
        <w:spacing w:after="120"/>
        <w:ind w:firstLine="720"/>
        <w:jc w:val="both"/>
        <w:rPr>
          <w:rFonts w:ascii="Arial" w:hAnsi="Arial" w:cs="Arial"/>
          <w:sz w:val="20"/>
          <w:szCs w:val="20"/>
        </w:rPr>
      </w:pPr>
      <w:bookmarkStart w:id="5" w:name="bookmark389"/>
      <w:bookmarkEnd w:id="5"/>
      <w:r w:rsidRPr="00BB590F">
        <w:rPr>
          <w:rFonts w:ascii="Arial" w:hAnsi="Arial" w:cs="Arial"/>
          <w:b/>
          <w:bCs/>
          <w:sz w:val="20"/>
          <w:szCs w:val="20"/>
        </w:rPr>
        <w:t>1.1. Mục tiêu chung</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Huấn luyện nghiệp vụ để thi, cấp giấy chứng nhận khả năng chuyên môn máy trưởng hạng tàu có tổng công suất máy chính dưới 75 kW.</w:t>
      </w:r>
    </w:p>
    <w:p w:rsidR="00372043" w:rsidRPr="00BB590F" w:rsidRDefault="00372043" w:rsidP="00BB6E4B">
      <w:pPr>
        <w:pStyle w:val="BodyText"/>
        <w:tabs>
          <w:tab w:val="left" w:pos="1319"/>
        </w:tabs>
        <w:spacing w:after="120"/>
        <w:ind w:firstLine="720"/>
        <w:jc w:val="both"/>
        <w:rPr>
          <w:rFonts w:ascii="Arial" w:hAnsi="Arial" w:cs="Arial"/>
          <w:sz w:val="20"/>
          <w:szCs w:val="20"/>
        </w:rPr>
      </w:pPr>
      <w:bookmarkStart w:id="6" w:name="bookmark390"/>
      <w:bookmarkEnd w:id="6"/>
      <w:r w:rsidRPr="00BB590F">
        <w:rPr>
          <w:rFonts w:ascii="Arial" w:hAnsi="Arial" w:cs="Arial"/>
          <w:b/>
          <w:bCs/>
          <w:sz w:val="20"/>
          <w:szCs w:val="20"/>
        </w:rPr>
        <w:t>1.2. Mục tiêu cụ thể</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đảm nhận chức danh máy trưởng hạng tàu có tổng công suất máy chính dưới 75 kW đáp ứng các tiêu chuẩn chuyên môn quy định tại các Mục A-III/1, A-III/3 và A-VIII/2 của Bộ luật STCW.</w:t>
      </w:r>
    </w:p>
    <w:p w:rsidR="00372043" w:rsidRPr="00BB590F" w:rsidRDefault="00372043" w:rsidP="00BB6E4B">
      <w:pPr>
        <w:pStyle w:val="BodyText"/>
        <w:tabs>
          <w:tab w:val="left" w:pos="1521"/>
        </w:tabs>
        <w:spacing w:after="120"/>
        <w:ind w:firstLine="720"/>
        <w:jc w:val="both"/>
        <w:rPr>
          <w:rFonts w:ascii="Arial" w:hAnsi="Arial" w:cs="Arial"/>
          <w:sz w:val="20"/>
          <w:szCs w:val="20"/>
        </w:rPr>
      </w:pPr>
      <w:bookmarkStart w:id="7" w:name="bookmark391"/>
      <w:bookmarkEnd w:id="7"/>
      <w:r w:rsidRPr="00BB590F">
        <w:rPr>
          <w:rFonts w:ascii="Arial" w:hAnsi="Arial" w:cs="Arial"/>
          <w:i/>
          <w:iCs/>
          <w:sz w:val="20"/>
          <w:szCs w:val="20"/>
        </w:rPr>
        <w:t>1.2.1. Về kiến thức</w:t>
      </w:r>
    </w:p>
    <w:p w:rsidR="00372043" w:rsidRPr="00BB590F" w:rsidRDefault="00372043" w:rsidP="00BB6E4B">
      <w:pPr>
        <w:pStyle w:val="BodyText"/>
        <w:tabs>
          <w:tab w:val="left" w:pos="992"/>
        </w:tabs>
        <w:spacing w:after="120"/>
        <w:ind w:firstLine="720"/>
        <w:jc w:val="both"/>
        <w:rPr>
          <w:rFonts w:ascii="Arial" w:hAnsi="Arial" w:cs="Arial"/>
          <w:sz w:val="20"/>
          <w:szCs w:val="20"/>
        </w:rPr>
      </w:pPr>
      <w:bookmarkStart w:id="8" w:name="bookmark392"/>
      <w:bookmarkEnd w:id="8"/>
      <w:r w:rsidRPr="00BB590F">
        <w:rPr>
          <w:rFonts w:ascii="Arial" w:hAnsi="Arial" w:cs="Arial"/>
          <w:sz w:val="20"/>
          <w:szCs w:val="20"/>
        </w:rPr>
        <w:t>- Hiểu và vận dụng các kiến thức chung kỹ thuật máy tàu biển ở mức quản lý;</w:t>
      </w:r>
    </w:p>
    <w:p w:rsidR="00372043" w:rsidRPr="00BB590F" w:rsidRDefault="00372043" w:rsidP="00BB6E4B">
      <w:pPr>
        <w:pStyle w:val="BodyText"/>
        <w:tabs>
          <w:tab w:val="left" w:pos="997"/>
        </w:tabs>
        <w:spacing w:after="120"/>
        <w:ind w:firstLine="720"/>
        <w:jc w:val="both"/>
        <w:rPr>
          <w:rFonts w:ascii="Arial" w:hAnsi="Arial" w:cs="Arial"/>
          <w:sz w:val="20"/>
          <w:szCs w:val="20"/>
        </w:rPr>
      </w:pPr>
      <w:bookmarkStart w:id="9" w:name="bookmark393"/>
      <w:bookmarkEnd w:id="9"/>
      <w:r w:rsidRPr="00BB590F">
        <w:rPr>
          <w:rFonts w:ascii="Arial" w:hAnsi="Arial" w:cs="Arial"/>
          <w:sz w:val="20"/>
          <w:szCs w:val="20"/>
        </w:rPr>
        <w:t>- Hiểu và vận dụng các kiến thức về kỹ thuật điện, điện tử và điều khiển ở mức quản lý;</w:t>
      </w:r>
    </w:p>
    <w:p w:rsidR="00372043" w:rsidRPr="00BB590F" w:rsidRDefault="00372043" w:rsidP="00BB6E4B">
      <w:pPr>
        <w:pStyle w:val="BodyText"/>
        <w:tabs>
          <w:tab w:val="left" w:pos="997"/>
        </w:tabs>
        <w:spacing w:after="120"/>
        <w:ind w:firstLine="720"/>
        <w:jc w:val="both"/>
        <w:rPr>
          <w:rFonts w:ascii="Arial" w:hAnsi="Arial" w:cs="Arial"/>
          <w:sz w:val="20"/>
          <w:szCs w:val="20"/>
        </w:rPr>
      </w:pPr>
      <w:bookmarkStart w:id="10" w:name="bookmark394"/>
      <w:bookmarkEnd w:id="10"/>
      <w:r w:rsidRPr="00BB590F">
        <w:rPr>
          <w:rFonts w:ascii="Arial" w:hAnsi="Arial" w:cs="Arial"/>
          <w:sz w:val="20"/>
          <w:szCs w:val="20"/>
        </w:rPr>
        <w:t>- Mô tả công tác bảo trì và sửa chữa máy tàu biển ở mức quản lý;</w:t>
      </w:r>
    </w:p>
    <w:p w:rsidR="00372043" w:rsidRPr="00BB590F" w:rsidRDefault="00372043" w:rsidP="00BB6E4B">
      <w:pPr>
        <w:pStyle w:val="BodyText"/>
        <w:tabs>
          <w:tab w:val="left" w:pos="997"/>
        </w:tabs>
        <w:spacing w:after="120"/>
        <w:ind w:firstLine="720"/>
        <w:jc w:val="both"/>
        <w:rPr>
          <w:rFonts w:ascii="Arial" w:hAnsi="Arial" w:cs="Arial"/>
          <w:sz w:val="20"/>
          <w:szCs w:val="20"/>
        </w:rPr>
      </w:pPr>
      <w:bookmarkStart w:id="11" w:name="bookmark395"/>
      <w:bookmarkEnd w:id="11"/>
      <w:r w:rsidRPr="00BB590F">
        <w:rPr>
          <w:rFonts w:ascii="Arial" w:hAnsi="Arial" w:cs="Arial"/>
          <w:sz w:val="20"/>
          <w:szCs w:val="20"/>
        </w:rPr>
        <w:t>- Kiểm tra hoạt động của tàu và chăm sóc người trên tàu ở quản lý.</w:t>
      </w:r>
    </w:p>
    <w:p w:rsidR="00372043" w:rsidRPr="00BB590F" w:rsidRDefault="00372043" w:rsidP="00BB6E4B">
      <w:pPr>
        <w:pStyle w:val="BodyText"/>
        <w:tabs>
          <w:tab w:val="left" w:pos="1516"/>
        </w:tabs>
        <w:spacing w:after="120"/>
        <w:ind w:firstLine="720"/>
        <w:jc w:val="both"/>
        <w:rPr>
          <w:rFonts w:ascii="Arial" w:hAnsi="Arial" w:cs="Arial"/>
          <w:sz w:val="20"/>
          <w:szCs w:val="20"/>
        </w:rPr>
      </w:pPr>
      <w:bookmarkStart w:id="12" w:name="bookmark396"/>
      <w:bookmarkEnd w:id="12"/>
      <w:r w:rsidRPr="00BB590F">
        <w:rPr>
          <w:rFonts w:ascii="Arial" w:hAnsi="Arial" w:cs="Arial"/>
          <w:i/>
          <w:iCs/>
          <w:sz w:val="20"/>
          <w:szCs w:val="20"/>
        </w:rPr>
        <w:t>1.2.2. Về kỹ năng</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13" w:name="bookmark397"/>
      <w:bookmarkEnd w:id="13"/>
      <w:r w:rsidRPr="00BB590F">
        <w:rPr>
          <w:rFonts w:ascii="Arial" w:hAnsi="Arial" w:cs="Arial"/>
          <w:sz w:val="20"/>
          <w:szCs w:val="20"/>
        </w:rPr>
        <w:t>- Quản lý các ca trực máy an toàn;</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14" w:name="bookmark398"/>
      <w:bookmarkEnd w:id="14"/>
      <w:r w:rsidRPr="00BB590F">
        <w:rPr>
          <w:rFonts w:ascii="Arial" w:hAnsi="Arial" w:cs="Arial"/>
          <w:sz w:val="20"/>
          <w:szCs w:val="20"/>
        </w:rPr>
        <w:t>- Sử dụng được tiếng Anh phục vụ công việc;</w:t>
      </w:r>
    </w:p>
    <w:p w:rsidR="00372043" w:rsidRPr="00BB590F" w:rsidRDefault="00372043" w:rsidP="00BB6E4B">
      <w:pPr>
        <w:pStyle w:val="BodyText"/>
        <w:tabs>
          <w:tab w:val="left" w:pos="992"/>
        </w:tabs>
        <w:spacing w:after="120"/>
        <w:ind w:firstLine="720"/>
        <w:jc w:val="both"/>
        <w:rPr>
          <w:rFonts w:ascii="Arial" w:hAnsi="Arial" w:cs="Arial"/>
          <w:sz w:val="20"/>
          <w:szCs w:val="20"/>
        </w:rPr>
      </w:pPr>
      <w:bookmarkStart w:id="15" w:name="bookmark399"/>
      <w:bookmarkEnd w:id="15"/>
      <w:r w:rsidRPr="00BB590F">
        <w:rPr>
          <w:rFonts w:ascii="Arial" w:hAnsi="Arial" w:cs="Arial"/>
          <w:sz w:val="20"/>
          <w:szCs w:val="20"/>
        </w:rPr>
        <w:t>- Quản lý được máy chính và máy phụ cũng như các hệ thống điều khiển phối hợp;</w:t>
      </w:r>
    </w:p>
    <w:p w:rsidR="00372043" w:rsidRPr="00BB590F" w:rsidRDefault="00372043" w:rsidP="00BB6E4B">
      <w:pPr>
        <w:pStyle w:val="BodyText"/>
        <w:tabs>
          <w:tab w:val="left" w:pos="992"/>
        </w:tabs>
        <w:spacing w:after="120"/>
        <w:ind w:firstLine="720"/>
        <w:jc w:val="both"/>
        <w:rPr>
          <w:rFonts w:ascii="Arial" w:hAnsi="Arial" w:cs="Arial"/>
          <w:sz w:val="20"/>
          <w:szCs w:val="20"/>
        </w:rPr>
      </w:pPr>
      <w:bookmarkStart w:id="16" w:name="bookmark400"/>
      <w:bookmarkEnd w:id="16"/>
      <w:r w:rsidRPr="00BB590F">
        <w:rPr>
          <w:rFonts w:ascii="Arial" w:hAnsi="Arial" w:cs="Arial"/>
          <w:sz w:val="20"/>
          <w:szCs w:val="20"/>
        </w:rPr>
        <w:t>- Quản lý được các hệ thống nhiên liệu, bôi trơn, nước dằn và các hệ thống khác cũng như các hệ thống điều khiển phối hợp;</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17" w:name="bookmark401"/>
      <w:bookmarkEnd w:id="17"/>
      <w:r w:rsidRPr="00BB590F">
        <w:rPr>
          <w:rFonts w:ascii="Arial" w:hAnsi="Arial" w:cs="Arial"/>
          <w:sz w:val="20"/>
          <w:szCs w:val="20"/>
        </w:rPr>
        <w:t>- Quản lý được hệ thống điện, điện tử và điều khiển;</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18" w:name="bookmark402"/>
      <w:bookmarkEnd w:id="18"/>
      <w:r w:rsidRPr="00BB590F">
        <w:rPr>
          <w:rFonts w:ascii="Arial" w:hAnsi="Arial" w:cs="Arial"/>
          <w:sz w:val="20"/>
          <w:szCs w:val="20"/>
        </w:rPr>
        <w:t>- Quản lý công tác bảo trì và sửa chữa được thiết bị điện, điện tử;</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19" w:name="bookmark403"/>
      <w:bookmarkEnd w:id="19"/>
      <w:r w:rsidRPr="00BB590F">
        <w:rPr>
          <w:rFonts w:ascii="Arial" w:hAnsi="Arial" w:cs="Arial"/>
          <w:sz w:val="20"/>
          <w:szCs w:val="20"/>
        </w:rPr>
        <w:t>- Quản lý công tác bảo trì và sửa chữa được máy móc, thiết bị trên tàu;</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20" w:name="bookmark404"/>
      <w:bookmarkEnd w:id="20"/>
      <w:r w:rsidRPr="00BB590F">
        <w:rPr>
          <w:rFonts w:ascii="Arial" w:hAnsi="Arial" w:cs="Arial"/>
          <w:sz w:val="20"/>
          <w:szCs w:val="20"/>
        </w:rPr>
        <w:t>- Quản lý hoạt động hành hải của tàu;</w:t>
      </w:r>
    </w:p>
    <w:p w:rsidR="00372043" w:rsidRPr="00BB590F" w:rsidRDefault="00372043" w:rsidP="00BB6E4B">
      <w:pPr>
        <w:pStyle w:val="BodyText"/>
        <w:tabs>
          <w:tab w:val="left" w:pos="992"/>
        </w:tabs>
        <w:spacing w:after="120"/>
        <w:ind w:firstLine="720"/>
        <w:jc w:val="both"/>
        <w:rPr>
          <w:rFonts w:ascii="Arial" w:hAnsi="Arial" w:cs="Arial"/>
          <w:sz w:val="20"/>
          <w:szCs w:val="20"/>
        </w:rPr>
      </w:pPr>
      <w:bookmarkStart w:id="21" w:name="bookmark405"/>
      <w:bookmarkEnd w:id="21"/>
      <w:r w:rsidRPr="00BB590F">
        <w:rPr>
          <w:rFonts w:ascii="Arial" w:hAnsi="Arial" w:cs="Arial"/>
          <w:sz w:val="20"/>
          <w:szCs w:val="20"/>
        </w:rPr>
        <w:t>- Quản lý việc thực hiện an toàn, an ninh hàng hải và phòng chống ô nhiễm môi trường.</w:t>
      </w:r>
    </w:p>
    <w:p w:rsidR="00372043" w:rsidRPr="00BB590F" w:rsidRDefault="00372043" w:rsidP="00BB6E4B">
      <w:pPr>
        <w:pStyle w:val="BodyText"/>
        <w:tabs>
          <w:tab w:val="left" w:pos="1516"/>
        </w:tabs>
        <w:spacing w:after="120"/>
        <w:ind w:firstLine="720"/>
        <w:jc w:val="both"/>
        <w:rPr>
          <w:rFonts w:ascii="Arial" w:hAnsi="Arial" w:cs="Arial"/>
          <w:sz w:val="20"/>
          <w:szCs w:val="20"/>
        </w:rPr>
      </w:pPr>
      <w:bookmarkStart w:id="22" w:name="bookmark406"/>
      <w:bookmarkEnd w:id="22"/>
      <w:r w:rsidRPr="00BB590F">
        <w:rPr>
          <w:rFonts w:ascii="Arial" w:hAnsi="Arial" w:cs="Arial"/>
          <w:i/>
          <w:iCs/>
          <w:sz w:val="20"/>
          <w:szCs w:val="20"/>
        </w:rPr>
        <w:t>1.2.3. Về năng lực tự chủ và chịu trách nhiệm</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23" w:name="bookmark407"/>
      <w:bookmarkEnd w:id="23"/>
      <w:r w:rsidRPr="00BB590F">
        <w:rPr>
          <w:rFonts w:ascii="Arial" w:hAnsi="Arial" w:cs="Arial"/>
          <w:sz w:val="20"/>
          <w:szCs w:val="20"/>
        </w:rPr>
        <w:t>- Độc lập thực hiện ca trực máy an toàn;</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24" w:name="bookmark408"/>
      <w:bookmarkEnd w:id="24"/>
      <w:r w:rsidRPr="00BB590F">
        <w:rPr>
          <w:rFonts w:ascii="Arial" w:hAnsi="Arial" w:cs="Arial"/>
          <w:sz w:val="20"/>
          <w:szCs w:val="20"/>
        </w:rPr>
        <w:t>- Quản lý máy chính, máy và thiết bị phụ trong mọi tình huống;</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25" w:name="bookmark409"/>
      <w:bookmarkEnd w:id="25"/>
      <w:r w:rsidRPr="00BB590F">
        <w:rPr>
          <w:rFonts w:ascii="Arial" w:hAnsi="Arial" w:cs="Arial"/>
          <w:sz w:val="20"/>
          <w:szCs w:val="20"/>
        </w:rPr>
        <w:t>- Bảo dưỡng máy chính, máy và thiết bị phụ trong mọi tình huống;</w:t>
      </w:r>
    </w:p>
    <w:p w:rsidR="00372043" w:rsidRPr="00BB590F" w:rsidRDefault="00372043" w:rsidP="00BB6E4B">
      <w:pPr>
        <w:pStyle w:val="BodyText"/>
        <w:tabs>
          <w:tab w:val="left" w:pos="982"/>
        </w:tabs>
        <w:spacing w:after="120"/>
        <w:ind w:firstLine="720"/>
        <w:jc w:val="both"/>
        <w:rPr>
          <w:rFonts w:ascii="Arial" w:hAnsi="Arial" w:cs="Arial"/>
          <w:sz w:val="20"/>
          <w:szCs w:val="20"/>
        </w:rPr>
      </w:pPr>
      <w:bookmarkStart w:id="26" w:name="bookmark410"/>
      <w:bookmarkEnd w:id="26"/>
      <w:r w:rsidRPr="00BB590F">
        <w:rPr>
          <w:rFonts w:ascii="Arial" w:hAnsi="Arial" w:cs="Arial"/>
          <w:sz w:val="20"/>
          <w:szCs w:val="20"/>
        </w:rPr>
        <w:t>- Có ý thức lao động, kỷ luật, trách nhiệm cao để nâng cao năng suất lao động;</w:t>
      </w:r>
    </w:p>
    <w:p w:rsidR="00372043" w:rsidRPr="00BB590F" w:rsidRDefault="00372043" w:rsidP="00BB6E4B">
      <w:pPr>
        <w:pStyle w:val="BodyText"/>
        <w:tabs>
          <w:tab w:val="left" w:pos="992"/>
        </w:tabs>
        <w:spacing w:after="120"/>
        <w:ind w:firstLine="720"/>
        <w:jc w:val="both"/>
        <w:rPr>
          <w:rFonts w:ascii="Arial" w:hAnsi="Arial" w:cs="Arial"/>
          <w:sz w:val="20"/>
          <w:szCs w:val="20"/>
        </w:rPr>
      </w:pPr>
      <w:bookmarkStart w:id="27" w:name="bookmark411"/>
      <w:bookmarkEnd w:id="27"/>
      <w:r w:rsidRPr="00BB590F">
        <w:rPr>
          <w:rFonts w:ascii="Arial" w:hAnsi="Arial" w:cs="Arial"/>
          <w:sz w:val="20"/>
          <w:szCs w:val="20"/>
        </w:rPr>
        <w:t>- Có trách nhiệm với công việc được giao, quý trọng bảo vệ tài sản, tiết kiệm vật liệu, vật tư, đấu tranh chống lại sai phạm;</w:t>
      </w:r>
    </w:p>
    <w:p w:rsidR="00372043" w:rsidRPr="00BB590F" w:rsidRDefault="00372043" w:rsidP="00BB6E4B">
      <w:pPr>
        <w:pStyle w:val="BodyText"/>
        <w:tabs>
          <w:tab w:val="left" w:pos="987"/>
        </w:tabs>
        <w:spacing w:after="120"/>
        <w:ind w:firstLine="720"/>
        <w:jc w:val="both"/>
        <w:rPr>
          <w:rFonts w:ascii="Arial" w:hAnsi="Arial" w:cs="Arial"/>
          <w:sz w:val="20"/>
          <w:szCs w:val="20"/>
        </w:rPr>
      </w:pPr>
      <w:bookmarkStart w:id="28" w:name="bookmark412"/>
      <w:bookmarkEnd w:id="28"/>
      <w:r w:rsidRPr="00BB590F">
        <w:rPr>
          <w:rFonts w:ascii="Arial" w:hAnsi="Arial" w:cs="Arial"/>
          <w:sz w:val="20"/>
          <w:szCs w:val="20"/>
        </w:rPr>
        <w:t>- Có tác phong, kỷ luật nghiêm để làm việc trên tàu (trong các điều kiện làm việc căng thẳng và khó khăn);</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29" w:name="bookmark413"/>
      <w:bookmarkEnd w:id="29"/>
      <w:r w:rsidRPr="00BB590F">
        <w:rPr>
          <w:rFonts w:ascii="Arial" w:hAnsi="Arial" w:cs="Arial"/>
          <w:sz w:val="20"/>
          <w:szCs w:val="20"/>
        </w:rPr>
        <w:t>- Làm việc có kỷ luật, phối hợp nhóm tốt;</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30" w:name="bookmark414"/>
      <w:bookmarkEnd w:id="30"/>
      <w:r w:rsidRPr="00BB590F">
        <w:rPr>
          <w:rFonts w:ascii="Arial" w:hAnsi="Arial" w:cs="Arial"/>
          <w:sz w:val="20"/>
          <w:szCs w:val="20"/>
        </w:rPr>
        <w:t>- Tuân thủ các quy định an toàn, an ninh hàng hải và bảo vệ môi trường.</w:t>
      </w:r>
    </w:p>
    <w:p w:rsidR="00372043" w:rsidRPr="00BB590F" w:rsidRDefault="00372043" w:rsidP="00BB6E4B">
      <w:pPr>
        <w:pStyle w:val="BodyText"/>
        <w:tabs>
          <w:tab w:val="left" w:pos="1127"/>
        </w:tabs>
        <w:spacing w:after="120"/>
        <w:ind w:firstLine="720"/>
        <w:jc w:val="both"/>
        <w:rPr>
          <w:rFonts w:ascii="Arial" w:hAnsi="Arial" w:cs="Arial"/>
          <w:sz w:val="20"/>
          <w:szCs w:val="20"/>
        </w:rPr>
      </w:pPr>
      <w:bookmarkStart w:id="31" w:name="bookmark415"/>
      <w:bookmarkEnd w:id="31"/>
      <w:r w:rsidRPr="00BB590F">
        <w:rPr>
          <w:rFonts w:ascii="Arial" w:hAnsi="Arial" w:cs="Arial"/>
          <w:b/>
          <w:bCs/>
          <w:sz w:val="20"/>
          <w:szCs w:val="20"/>
        </w:rPr>
        <w:t>2. Khối lượng kiến thức và thời gian khóa học</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32" w:name="bookmark416"/>
      <w:bookmarkEnd w:id="32"/>
      <w:r w:rsidRPr="00BB590F">
        <w:rPr>
          <w:rFonts w:ascii="Arial" w:hAnsi="Arial" w:cs="Arial"/>
          <w:sz w:val="20"/>
          <w:szCs w:val="20"/>
        </w:rPr>
        <w:t>- Số lượng học phần: 4</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33" w:name="bookmark417"/>
      <w:bookmarkEnd w:id="33"/>
      <w:r w:rsidRPr="00BB590F">
        <w:rPr>
          <w:rFonts w:ascii="Arial" w:hAnsi="Arial" w:cs="Arial"/>
          <w:sz w:val="20"/>
          <w:szCs w:val="20"/>
        </w:rPr>
        <w:t>- Khối lượng học tập toàn khóa: 60 giờ</w:t>
      </w:r>
    </w:p>
    <w:p w:rsidR="00372043" w:rsidRPr="00BB590F" w:rsidRDefault="00372043" w:rsidP="00BB6E4B">
      <w:pPr>
        <w:pStyle w:val="BodyText"/>
        <w:tabs>
          <w:tab w:val="left" w:pos="982"/>
        </w:tabs>
        <w:spacing w:after="120"/>
        <w:ind w:firstLine="720"/>
        <w:jc w:val="both"/>
        <w:rPr>
          <w:rFonts w:ascii="Arial" w:hAnsi="Arial" w:cs="Arial"/>
          <w:sz w:val="20"/>
          <w:szCs w:val="20"/>
        </w:rPr>
      </w:pPr>
      <w:bookmarkStart w:id="34" w:name="bookmark418"/>
      <w:bookmarkEnd w:id="34"/>
      <w:r w:rsidRPr="00BB590F">
        <w:rPr>
          <w:rFonts w:ascii="Arial" w:hAnsi="Arial" w:cs="Arial"/>
          <w:sz w:val="20"/>
          <w:szCs w:val="20"/>
        </w:rPr>
        <w:t>- Khối lượng lý thuyết: 44 giờ; Thực hành, thực tập, mô phỏng: 12 giờ; Thi, kiểm tra đánh giá 4 giờ.</w:t>
      </w:r>
    </w:p>
    <w:p w:rsidR="00372043" w:rsidRPr="00BB590F" w:rsidRDefault="00372043" w:rsidP="00BB6E4B">
      <w:pPr>
        <w:pStyle w:val="Tablecaption0"/>
        <w:spacing w:after="120"/>
        <w:ind w:firstLine="720"/>
        <w:jc w:val="both"/>
        <w:rPr>
          <w:rFonts w:ascii="Arial" w:hAnsi="Arial" w:cs="Arial"/>
          <w:sz w:val="20"/>
          <w:szCs w:val="20"/>
        </w:rPr>
      </w:pPr>
      <w:r w:rsidRPr="00BB590F">
        <w:rPr>
          <w:rFonts w:ascii="Arial" w:hAnsi="Arial" w:cs="Arial"/>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94"/>
        <w:gridCol w:w="2052"/>
        <w:gridCol w:w="881"/>
        <w:gridCol w:w="960"/>
        <w:gridCol w:w="1580"/>
        <w:gridCol w:w="1233"/>
        <w:gridCol w:w="1510"/>
      </w:tblGrid>
      <w:tr w:rsidR="00372043" w:rsidRPr="00BB590F" w:rsidTr="00BB6E4B">
        <w:trPr>
          <w:trHeight w:val="20"/>
          <w:jc w:val="center"/>
        </w:trPr>
        <w:tc>
          <w:tcPr>
            <w:tcW w:w="440" w:type="pct"/>
            <w:vMerge w:val="restar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139" w:type="pct"/>
            <w:vMerge w:val="restar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83" w:type="pct"/>
            <w:gridSpan w:val="4"/>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39" w:type="pct"/>
            <w:vMerge w:val="restart"/>
            <w:tcBorders>
              <w:top w:val="single" w:sz="4" w:space="0" w:color="auto"/>
              <w:left w:val="single" w:sz="4" w:space="0" w:color="auto"/>
              <w:righ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372043" w:rsidRPr="00BB590F" w:rsidTr="00BB6E4B">
        <w:trPr>
          <w:trHeight w:val="20"/>
          <w:jc w:val="center"/>
        </w:trPr>
        <w:tc>
          <w:tcPr>
            <w:tcW w:w="440" w:type="pct"/>
            <w:vMerge/>
            <w:tcBorders>
              <w:left w:val="single" w:sz="4" w:space="0" w:color="auto"/>
            </w:tcBorders>
            <w:shd w:val="clear" w:color="auto" w:fill="FFFFFF"/>
            <w:vAlign w:val="center"/>
          </w:tcPr>
          <w:p w:rsidR="00372043" w:rsidRPr="00BB590F" w:rsidRDefault="00372043" w:rsidP="00BB6E4B">
            <w:pPr>
              <w:jc w:val="center"/>
              <w:rPr>
                <w:rFonts w:cs="Arial"/>
                <w:szCs w:val="20"/>
              </w:rPr>
            </w:pPr>
          </w:p>
        </w:tc>
        <w:tc>
          <w:tcPr>
            <w:tcW w:w="1139" w:type="pct"/>
            <w:vMerge/>
            <w:tcBorders>
              <w:left w:val="single" w:sz="4" w:space="0" w:color="auto"/>
            </w:tcBorders>
            <w:shd w:val="clear" w:color="auto" w:fill="FFFFFF"/>
            <w:vAlign w:val="center"/>
          </w:tcPr>
          <w:p w:rsidR="00372043" w:rsidRPr="00BB590F" w:rsidRDefault="00372043" w:rsidP="00BB6E4B">
            <w:pPr>
              <w:jc w:val="center"/>
              <w:rPr>
                <w:rFonts w:cs="Arial"/>
                <w:szCs w:val="20"/>
              </w:rPr>
            </w:pPr>
          </w:p>
        </w:tc>
        <w:tc>
          <w:tcPr>
            <w:tcW w:w="489" w:type="pct"/>
            <w:vMerge w:val="restar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94" w:type="pct"/>
            <w:gridSpan w:val="3"/>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39" w:type="pct"/>
            <w:vMerge/>
            <w:tcBorders>
              <w:left w:val="single" w:sz="4" w:space="0" w:color="auto"/>
              <w:right w:val="single" w:sz="4" w:space="0" w:color="auto"/>
            </w:tcBorders>
            <w:shd w:val="clear" w:color="auto" w:fill="FFFFFF"/>
            <w:vAlign w:val="center"/>
          </w:tcPr>
          <w:p w:rsidR="00372043" w:rsidRPr="00BB590F" w:rsidRDefault="00372043" w:rsidP="00BB6E4B">
            <w:pPr>
              <w:jc w:val="center"/>
              <w:rPr>
                <w:rFonts w:cs="Arial"/>
                <w:szCs w:val="20"/>
              </w:rPr>
            </w:pPr>
          </w:p>
        </w:tc>
      </w:tr>
      <w:tr w:rsidR="00372043" w:rsidRPr="00BB590F" w:rsidTr="00BB6E4B">
        <w:trPr>
          <w:trHeight w:val="20"/>
          <w:jc w:val="center"/>
        </w:trPr>
        <w:tc>
          <w:tcPr>
            <w:tcW w:w="440" w:type="pct"/>
            <w:vMerge/>
            <w:tcBorders>
              <w:left w:val="single" w:sz="4" w:space="0" w:color="auto"/>
            </w:tcBorders>
            <w:shd w:val="clear" w:color="auto" w:fill="FFFFFF"/>
            <w:vAlign w:val="center"/>
          </w:tcPr>
          <w:p w:rsidR="00372043" w:rsidRPr="00BB590F" w:rsidRDefault="00372043" w:rsidP="00BB6E4B">
            <w:pPr>
              <w:jc w:val="center"/>
              <w:rPr>
                <w:rFonts w:cs="Arial"/>
                <w:szCs w:val="20"/>
              </w:rPr>
            </w:pPr>
          </w:p>
        </w:tc>
        <w:tc>
          <w:tcPr>
            <w:tcW w:w="1139" w:type="pct"/>
            <w:vMerge/>
            <w:tcBorders>
              <w:left w:val="single" w:sz="4" w:space="0" w:color="auto"/>
            </w:tcBorders>
            <w:shd w:val="clear" w:color="auto" w:fill="FFFFFF"/>
            <w:vAlign w:val="center"/>
          </w:tcPr>
          <w:p w:rsidR="00372043" w:rsidRPr="00BB590F" w:rsidRDefault="00372043" w:rsidP="00BB6E4B">
            <w:pPr>
              <w:jc w:val="center"/>
              <w:rPr>
                <w:rFonts w:cs="Arial"/>
                <w:szCs w:val="20"/>
              </w:rPr>
            </w:pPr>
          </w:p>
        </w:tc>
        <w:tc>
          <w:tcPr>
            <w:tcW w:w="489" w:type="pct"/>
            <w:vMerge/>
            <w:tcBorders>
              <w:left w:val="single" w:sz="4" w:space="0" w:color="auto"/>
            </w:tcBorders>
            <w:shd w:val="clear" w:color="auto" w:fill="FFFFFF"/>
            <w:vAlign w:val="center"/>
          </w:tcPr>
          <w:p w:rsidR="00372043" w:rsidRPr="00BB590F" w:rsidRDefault="00372043" w:rsidP="00BB6E4B">
            <w:pPr>
              <w:jc w:val="center"/>
              <w:rPr>
                <w:rFonts w:cs="Arial"/>
                <w:szCs w:val="20"/>
              </w:rPr>
            </w:pPr>
          </w:p>
        </w:tc>
        <w:tc>
          <w:tcPr>
            <w:tcW w:w="533"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77"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84"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39" w:type="pct"/>
            <w:vMerge/>
            <w:tcBorders>
              <w:left w:val="single" w:sz="4" w:space="0" w:color="auto"/>
              <w:right w:val="single" w:sz="4" w:space="0" w:color="auto"/>
            </w:tcBorders>
            <w:shd w:val="clear" w:color="auto" w:fill="FFFFFF"/>
            <w:vAlign w:val="center"/>
          </w:tcPr>
          <w:p w:rsidR="00372043" w:rsidRPr="00BB590F" w:rsidRDefault="00372043" w:rsidP="00BB6E4B">
            <w:pPr>
              <w:jc w:val="center"/>
              <w:rPr>
                <w:rFonts w:cs="Arial"/>
                <w:szCs w:val="20"/>
              </w:rPr>
            </w:pPr>
          </w:p>
        </w:tc>
      </w:tr>
      <w:tr w:rsidR="00372043"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139"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rPr>
                <w:rFonts w:ascii="Arial" w:hAnsi="Arial" w:cs="Arial"/>
                <w:sz w:val="20"/>
                <w:szCs w:val="20"/>
              </w:rPr>
            </w:pPr>
            <w:r w:rsidRPr="00BB590F">
              <w:rPr>
                <w:rFonts w:ascii="Arial" w:hAnsi="Arial" w:cs="Arial"/>
                <w:sz w:val="20"/>
                <w:szCs w:val="20"/>
              </w:rPr>
              <w:t>Khai thác hệ động lực tàu thủy, nhiên liệu và dầu bôi trơn</w:t>
            </w:r>
          </w:p>
        </w:tc>
        <w:tc>
          <w:tcPr>
            <w:tcW w:w="489"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3"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877"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684"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9" w:type="pct"/>
            <w:tcBorders>
              <w:top w:val="single" w:sz="4" w:space="0" w:color="auto"/>
              <w:left w:val="single" w:sz="4" w:space="0" w:color="auto"/>
              <w:right w:val="single" w:sz="4" w:space="0" w:color="auto"/>
            </w:tcBorders>
            <w:shd w:val="clear" w:color="auto" w:fill="FFFFFF"/>
            <w:vAlign w:val="center"/>
          </w:tcPr>
          <w:p w:rsidR="00372043" w:rsidRPr="00BB590F" w:rsidRDefault="00372043"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72043"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139"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rPr>
                <w:rFonts w:ascii="Arial" w:hAnsi="Arial" w:cs="Arial"/>
                <w:sz w:val="20"/>
                <w:szCs w:val="20"/>
              </w:rPr>
            </w:pPr>
            <w:r w:rsidRPr="00BB590F">
              <w:rPr>
                <w:rFonts w:ascii="Arial" w:hAnsi="Arial" w:cs="Arial"/>
                <w:sz w:val="20"/>
                <w:szCs w:val="20"/>
              </w:rPr>
              <w:t>Khai thác hệ thống điện-điện tử và điều khiển tàu thủy</w:t>
            </w:r>
          </w:p>
        </w:tc>
        <w:tc>
          <w:tcPr>
            <w:tcW w:w="489"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3"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877"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684"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9" w:type="pct"/>
            <w:tcBorders>
              <w:top w:val="single" w:sz="4" w:space="0" w:color="auto"/>
              <w:left w:val="single" w:sz="4" w:space="0" w:color="auto"/>
              <w:right w:val="single" w:sz="4" w:space="0" w:color="auto"/>
            </w:tcBorders>
            <w:shd w:val="clear" w:color="auto" w:fill="FFFFFF"/>
            <w:vAlign w:val="center"/>
          </w:tcPr>
          <w:p w:rsidR="00372043" w:rsidRPr="00BB590F" w:rsidRDefault="00372043"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72043"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139"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rPr>
                <w:rFonts w:ascii="Arial" w:hAnsi="Arial" w:cs="Arial"/>
                <w:sz w:val="20"/>
                <w:szCs w:val="20"/>
              </w:rPr>
            </w:pPr>
            <w:r w:rsidRPr="00BB590F">
              <w:rPr>
                <w:rFonts w:ascii="Arial" w:hAnsi="Arial" w:cs="Arial"/>
                <w:sz w:val="20"/>
                <w:szCs w:val="20"/>
              </w:rPr>
              <w:t>Tổ chức bảo dưỡng và sửa chữa hệ động lực</w:t>
            </w:r>
          </w:p>
        </w:tc>
        <w:tc>
          <w:tcPr>
            <w:tcW w:w="489"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3"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877"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684"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9" w:type="pct"/>
            <w:tcBorders>
              <w:top w:val="single" w:sz="4" w:space="0" w:color="auto"/>
              <w:left w:val="single" w:sz="4" w:space="0" w:color="auto"/>
              <w:right w:val="single" w:sz="4" w:space="0" w:color="auto"/>
            </w:tcBorders>
            <w:shd w:val="clear" w:color="auto" w:fill="FFFFFF"/>
            <w:vAlign w:val="center"/>
          </w:tcPr>
          <w:p w:rsidR="00372043" w:rsidRPr="00BB590F" w:rsidRDefault="00372043"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72043"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139"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rPr>
                <w:rFonts w:ascii="Arial" w:hAnsi="Arial" w:cs="Arial"/>
                <w:sz w:val="20"/>
                <w:szCs w:val="20"/>
              </w:rPr>
            </w:pPr>
            <w:r w:rsidRPr="00BB590F">
              <w:rPr>
                <w:rFonts w:ascii="Arial" w:hAnsi="Arial" w:cs="Arial"/>
                <w:sz w:val="20"/>
                <w:szCs w:val="20"/>
              </w:rPr>
              <w:t>Kiểm soát hoạt động và quản lý nguồn lực buồng máy</w:t>
            </w:r>
          </w:p>
        </w:tc>
        <w:tc>
          <w:tcPr>
            <w:tcW w:w="489"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3"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77"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84" w:type="pct"/>
            <w:tcBorders>
              <w:top w:val="single" w:sz="4" w:space="0" w:color="auto"/>
              <w:left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9" w:type="pct"/>
            <w:tcBorders>
              <w:top w:val="single" w:sz="4" w:space="0" w:color="auto"/>
              <w:left w:val="single" w:sz="4" w:space="0" w:color="auto"/>
              <w:right w:val="single" w:sz="4" w:space="0" w:color="auto"/>
            </w:tcBorders>
            <w:shd w:val="clear" w:color="auto" w:fill="FFFFFF"/>
            <w:vAlign w:val="center"/>
          </w:tcPr>
          <w:p w:rsidR="00372043" w:rsidRPr="00BB590F" w:rsidRDefault="00372043"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72043" w:rsidRPr="00BB590F" w:rsidTr="00BB6E4B">
        <w:trPr>
          <w:trHeight w:val="20"/>
          <w:jc w:val="center"/>
        </w:trPr>
        <w:tc>
          <w:tcPr>
            <w:tcW w:w="1579" w:type="pct"/>
            <w:gridSpan w:val="2"/>
            <w:tcBorders>
              <w:top w:val="single" w:sz="4" w:space="0" w:color="auto"/>
              <w:left w:val="single" w:sz="4" w:space="0" w:color="auto"/>
              <w:bottom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89" w:type="pct"/>
            <w:tcBorders>
              <w:top w:val="single" w:sz="4" w:space="0" w:color="auto"/>
              <w:left w:val="single" w:sz="4" w:space="0" w:color="auto"/>
              <w:bottom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60</w:t>
            </w:r>
          </w:p>
        </w:tc>
        <w:tc>
          <w:tcPr>
            <w:tcW w:w="533" w:type="pct"/>
            <w:tcBorders>
              <w:top w:val="single" w:sz="4" w:space="0" w:color="auto"/>
              <w:left w:val="single" w:sz="4" w:space="0" w:color="auto"/>
              <w:bottom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44</w:t>
            </w:r>
          </w:p>
        </w:tc>
        <w:tc>
          <w:tcPr>
            <w:tcW w:w="877" w:type="pct"/>
            <w:tcBorders>
              <w:top w:val="single" w:sz="4" w:space="0" w:color="auto"/>
              <w:left w:val="single" w:sz="4" w:space="0" w:color="auto"/>
              <w:bottom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12</w:t>
            </w:r>
          </w:p>
        </w:tc>
        <w:tc>
          <w:tcPr>
            <w:tcW w:w="684" w:type="pct"/>
            <w:tcBorders>
              <w:top w:val="single" w:sz="4" w:space="0" w:color="auto"/>
              <w:left w:val="single" w:sz="4" w:space="0" w:color="auto"/>
              <w:bottom w:val="single" w:sz="4" w:space="0" w:color="auto"/>
            </w:tcBorders>
            <w:shd w:val="clear" w:color="auto" w:fill="FFFFFF"/>
            <w:vAlign w:val="center"/>
          </w:tcPr>
          <w:p w:rsidR="00372043" w:rsidRPr="00BB590F" w:rsidRDefault="00372043" w:rsidP="00BB6E4B">
            <w:pPr>
              <w:pStyle w:val="Other0"/>
              <w:spacing w:after="0"/>
              <w:ind w:firstLine="0"/>
              <w:jc w:val="center"/>
              <w:rPr>
                <w:rFonts w:ascii="Arial" w:hAnsi="Arial" w:cs="Arial"/>
                <w:sz w:val="20"/>
                <w:szCs w:val="20"/>
              </w:rPr>
            </w:pPr>
            <w:r w:rsidRPr="00BB590F">
              <w:rPr>
                <w:rFonts w:ascii="Arial" w:hAnsi="Arial" w:cs="Arial"/>
                <w:b/>
                <w:bCs/>
                <w:sz w:val="20"/>
                <w:szCs w:val="20"/>
              </w:rPr>
              <w:t>4</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tcPr>
          <w:p w:rsidR="00372043" w:rsidRPr="00BB590F" w:rsidRDefault="00372043" w:rsidP="00BB6E4B">
            <w:pPr>
              <w:jc w:val="center"/>
              <w:rPr>
                <w:rFonts w:cs="Arial"/>
                <w:szCs w:val="20"/>
              </w:rPr>
            </w:pPr>
          </w:p>
        </w:tc>
      </w:tr>
    </w:tbl>
    <w:p w:rsidR="00372043" w:rsidRPr="00BB590F" w:rsidRDefault="00372043" w:rsidP="00BB6E4B">
      <w:pPr>
        <w:pStyle w:val="BodyText"/>
        <w:tabs>
          <w:tab w:val="left" w:pos="1207"/>
        </w:tabs>
        <w:spacing w:after="120"/>
        <w:ind w:firstLine="720"/>
        <w:jc w:val="both"/>
        <w:rPr>
          <w:rFonts w:ascii="Arial" w:hAnsi="Arial" w:cs="Arial"/>
          <w:sz w:val="20"/>
          <w:szCs w:val="20"/>
        </w:rPr>
      </w:pPr>
      <w:bookmarkStart w:id="35" w:name="bookmark419"/>
      <w:bookmarkEnd w:id="35"/>
      <w:r w:rsidRPr="00BB590F">
        <w:rPr>
          <w:rFonts w:ascii="Arial" w:hAnsi="Arial" w:cs="Arial"/>
          <w:b/>
          <w:bCs/>
          <w:sz w:val="20"/>
          <w:szCs w:val="20"/>
        </w:rPr>
        <w:t>4. Tổ chức thực hiện</w:t>
      </w:r>
    </w:p>
    <w:p w:rsidR="00372043" w:rsidRPr="00BB590F" w:rsidRDefault="00372043" w:rsidP="00BB6E4B">
      <w:pPr>
        <w:pStyle w:val="BodyText"/>
        <w:tabs>
          <w:tab w:val="left" w:pos="1414"/>
        </w:tabs>
        <w:spacing w:after="120"/>
        <w:ind w:firstLine="720"/>
        <w:jc w:val="both"/>
        <w:rPr>
          <w:rFonts w:ascii="Arial" w:hAnsi="Arial" w:cs="Arial"/>
          <w:sz w:val="20"/>
          <w:szCs w:val="20"/>
        </w:rPr>
      </w:pPr>
      <w:bookmarkStart w:id="36" w:name="bookmark420"/>
      <w:bookmarkEnd w:id="36"/>
      <w:r w:rsidRPr="00BB590F">
        <w:rPr>
          <w:rFonts w:ascii="Arial" w:hAnsi="Arial" w:cs="Arial"/>
          <w:b/>
          <w:bCs/>
          <w:sz w:val="20"/>
          <w:szCs w:val="20"/>
        </w:rPr>
        <w:t>4.1. Tổ chức lớp học</w:t>
      </w:r>
    </w:p>
    <w:p w:rsidR="00372043" w:rsidRPr="00BB590F" w:rsidRDefault="00372043" w:rsidP="00BB6E4B">
      <w:pPr>
        <w:pStyle w:val="BodyText"/>
        <w:tabs>
          <w:tab w:val="left" w:pos="992"/>
        </w:tabs>
        <w:spacing w:after="120"/>
        <w:ind w:firstLine="720"/>
        <w:jc w:val="both"/>
        <w:rPr>
          <w:rFonts w:ascii="Arial" w:hAnsi="Arial" w:cs="Arial"/>
          <w:sz w:val="20"/>
          <w:szCs w:val="20"/>
        </w:rPr>
      </w:pPr>
      <w:bookmarkStart w:id="37" w:name="bookmark421"/>
      <w:bookmarkEnd w:id="37"/>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372043" w:rsidRPr="00BB590F" w:rsidRDefault="00372043" w:rsidP="00BB6E4B">
      <w:pPr>
        <w:pStyle w:val="BodyText"/>
        <w:tabs>
          <w:tab w:val="left" w:pos="992"/>
        </w:tabs>
        <w:spacing w:after="120"/>
        <w:ind w:firstLine="720"/>
        <w:jc w:val="both"/>
        <w:rPr>
          <w:rFonts w:ascii="Arial" w:hAnsi="Arial" w:cs="Arial"/>
          <w:sz w:val="20"/>
          <w:szCs w:val="20"/>
        </w:rPr>
      </w:pPr>
      <w:bookmarkStart w:id="38" w:name="bookmark422"/>
      <w:bookmarkEnd w:id="38"/>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372043" w:rsidRPr="00BB590F" w:rsidRDefault="00372043" w:rsidP="00BB6E4B">
      <w:pPr>
        <w:pStyle w:val="BodyText"/>
        <w:tabs>
          <w:tab w:val="left" w:pos="1414"/>
        </w:tabs>
        <w:spacing w:after="120"/>
        <w:ind w:firstLine="720"/>
        <w:jc w:val="both"/>
        <w:rPr>
          <w:rFonts w:ascii="Arial" w:hAnsi="Arial" w:cs="Arial"/>
          <w:sz w:val="20"/>
          <w:szCs w:val="20"/>
        </w:rPr>
      </w:pPr>
      <w:bookmarkStart w:id="39" w:name="bookmark423"/>
      <w:bookmarkEnd w:id="39"/>
      <w:r w:rsidRPr="00BB590F">
        <w:rPr>
          <w:rFonts w:ascii="Arial" w:hAnsi="Arial" w:cs="Arial"/>
          <w:b/>
          <w:bCs/>
          <w:sz w:val="20"/>
          <w:szCs w:val="20"/>
        </w:rPr>
        <w:t>4.2. Tổ chức đánh giá các học phần</w:t>
      </w:r>
    </w:p>
    <w:p w:rsidR="00372043" w:rsidRPr="00BB590F" w:rsidRDefault="00372043" w:rsidP="00BB6E4B">
      <w:pPr>
        <w:pStyle w:val="BodyText"/>
        <w:tabs>
          <w:tab w:val="left" w:pos="1606"/>
        </w:tabs>
        <w:spacing w:after="120"/>
        <w:ind w:firstLine="720"/>
        <w:jc w:val="both"/>
        <w:rPr>
          <w:rFonts w:ascii="Arial" w:hAnsi="Arial" w:cs="Arial"/>
          <w:sz w:val="20"/>
          <w:szCs w:val="20"/>
        </w:rPr>
      </w:pPr>
      <w:bookmarkStart w:id="40" w:name="bookmark424"/>
      <w:bookmarkEnd w:id="40"/>
      <w:r w:rsidRPr="00BB590F">
        <w:rPr>
          <w:rFonts w:ascii="Arial" w:hAnsi="Arial" w:cs="Arial"/>
          <w:i/>
          <w:iCs/>
          <w:sz w:val="20"/>
          <w:szCs w:val="20"/>
        </w:rPr>
        <w:t>4.2.1. Điều kiện dự thi hoặc kiểm tra hết học phần</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372043" w:rsidRPr="00BB590F" w:rsidRDefault="00372043" w:rsidP="00BB6E4B">
      <w:pPr>
        <w:pStyle w:val="BodyText"/>
        <w:tabs>
          <w:tab w:val="left" w:pos="1526"/>
        </w:tabs>
        <w:spacing w:after="120"/>
        <w:ind w:firstLine="720"/>
        <w:jc w:val="both"/>
        <w:rPr>
          <w:rFonts w:ascii="Arial" w:hAnsi="Arial" w:cs="Arial"/>
          <w:sz w:val="20"/>
          <w:szCs w:val="20"/>
        </w:rPr>
      </w:pPr>
      <w:bookmarkStart w:id="41" w:name="bookmark425"/>
      <w:bookmarkEnd w:id="41"/>
      <w:r w:rsidRPr="00BB590F">
        <w:rPr>
          <w:rFonts w:ascii="Arial" w:hAnsi="Arial" w:cs="Arial"/>
          <w:i/>
          <w:iCs/>
          <w:sz w:val="20"/>
          <w:szCs w:val="20"/>
        </w:rPr>
        <w:t>4.2.2. Hình thức đánh giá kết thúc học phần</w:t>
      </w:r>
    </w:p>
    <w:p w:rsidR="00372043" w:rsidRPr="00BB590F" w:rsidRDefault="00372043" w:rsidP="00BB6E4B">
      <w:pPr>
        <w:pStyle w:val="BodyText"/>
        <w:tabs>
          <w:tab w:val="left" w:pos="978"/>
        </w:tabs>
        <w:spacing w:after="120"/>
        <w:ind w:firstLine="720"/>
        <w:jc w:val="both"/>
        <w:rPr>
          <w:rFonts w:ascii="Arial" w:hAnsi="Arial" w:cs="Arial"/>
          <w:sz w:val="20"/>
          <w:szCs w:val="20"/>
        </w:rPr>
      </w:pPr>
      <w:bookmarkStart w:id="42" w:name="bookmark426"/>
      <w:bookmarkEnd w:id="42"/>
      <w:r w:rsidRPr="00BB590F">
        <w:rPr>
          <w:rFonts w:ascii="Arial" w:hAnsi="Arial" w:cs="Arial"/>
          <w:sz w:val="20"/>
          <w:szCs w:val="20"/>
        </w:rPr>
        <w:t>- Cơ sở đào tạo lựa chọn hình thức đánh giá phù hợp trong các hình thức sau đây: Vấn đáp hoặc trắc nghiệm hoặc tự luận;</w:t>
      </w:r>
    </w:p>
    <w:p w:rsidR="00372043" w:rsidRPr="00BB590F" w:rsidRDefault="00372043" w:rsidP="00BB6E4B">
      <w:pPr>
        <w:pStyle w:val="BodyText"/>
        <w:tabs>
          <w:tab w:val="left" w:pos="992"/>
        </w:tabs>
        <w:spacing w:after="120"/>
        <w:ind w:firstLine="720"/>
        <w:jc w:val="both"/>
        <w:rPr>
          <w:rFonts w:ascii="Arial" w:hAnsi="Arial" w:cs="Arial"/>
          <w:sz w:val="20"/>
          <w:szCs w:val="20"/>
        </w:rPr>
      </w:pPr>
      <w:bookmarkStart w:id="43" w:name="bookmark427"/>
      <w:bookmarkEnd w:id="43"/>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372043" w:rsidRPr="00BB590F" w:rsidRDefault="00372043" w:rsidP="00BB6E4B">
      <w:pPr>
        <w:pStyle w:val="BodyText"/>
        <w:tabs>
          <w:tab w:val="left" w:pos="1012"/>
        </w:tabs>
        <w:spacing w:after="120"/>
        <w:ind w:firstLine="720"/>
        <w:jc w:val="both"/>
        <w:rPr>
          <w:rFonts w:ascii="Arial" w:hAnsi="Arial" w:cs="Arial"/>
          <w:sz w:val="20"/>
          <w:szCs w:val="20"/>
        </w:rPr>
      </w:pPr>
      <w:bookmarkStart w:id="44" w:name="bookmark428"/>
      <w:bookmarkEnd w:id="44"/>
      <w:r w:rsidRPr="00BB590F">
        <w:rPr>
          <w:rFonts w:ascii="Arial" w:hAnsi="Arial" w:cs="Arial"/>
          <w:sz w:val="20"/>
          <w:szCs w:val="20"/>
        </w:rPr>
        <w:t>- Nội dung đánh giá:</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máy chính cũng như các hệ thống điều khiển phối hợp;</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nhiên liệu, dầu bôi trơn;</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máy phụ và các hệ thống phục vụ hệ động lực tàu thuỷ;</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thiết bị điện, điện tử tàu thủy;</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công tác bảo dưỡng, sửa chữa máy và thiết bị trên tàu;</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 Triển khai, giám sát việc thực hiện an toàn, an ninh hàng hải và phòng chống ô nhiễm môi trường;</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các ca trực máy an toàn;</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hoạt động hành hải của tàu.</w:t>
      </w:r>
    </w:p>
    <w:p w:rsidR="00372043" w:rsidRPr="00BB590F" w:rsidRDefault="00372043" w:rsidP="00BB6E4B">
      <w:pPr>
        <w:pStyle w:val="BodyText"/>
        <w:tabs>
          <w:tab w:val="left" w:pos="1334"/>
        </w:tabs>
        <w:spacing w:after="120"/>
        <w:ind w:firstLine="720"/>
        <w:jc w:val="both"/>
        <w:rPr>
          <w:rFonts w:ascii="Arial" w:hAnsi="Arial" w:cs="Arial"/>
          <w:sz w:val="20"/>
          <w:szCs w:val="20"/>
        </w:rPr>
      </w:pPr>
      <w:bookmarkStart w:id="45" w:name="bookmark429"/>
      <w:bookmarkEnd w:id="45"/>
      <w:r w:rsidRPr="00BB590F">
        <w:rPr>
          <w:rFonts w:ascii="Arial" w:hAnsi="Arial" w:cs="Arial"/>
          <w:b/>
          <w:bCs/>
          <w:sz w:val="20"/>
          <w:szCs w:val="20"/>
        </w:rPr>
        <w:t>4.3. Công nhận hoàn thành khóa học</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này học viên được tham dự kỳ thi để được cấp Giấy chứng nhận khả năng chuyên môn máy trưởng tàu có tổng công suất máy chính dưới 75 kW, bao gồm các môn thi như sau:</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Lý thuyết tổng hợp;</w:t>
      </w:r>
    </w:p>
    <w:p w:rsidR="00372043" w:rsidRPr="00BB590F" w:rsidRDefault="00372043"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372043" w:rsidRPr="00BB590F" w:rsidRDefault="00372043" w:rsidP="00BB6E4B">
      <w:pPr>
        <w:pStyle w:val="BodyText"/>
        <w:tabs>
          <w:tab w:val="left" w:pos="1122"/>
        </w:tabs>
        <w:spacing w:after="120"/>
        <w:ind w:firstLine="720"/>
        <w:jc w:val="both"/>
        <w:rPr>
          <w:rFonts w:ascii="Arial" w:hAnsi="Arial" w:cs="Arial"/>
          <w:sz w:val="20"/>
          <w:szCs w:val="20"/>
        </w:rPr>
      </w:pPr>
      <w:bookmarkStart w:id="46" w:name="bookmark430"/>
      <w:bookmarkEnd w:id="46"/>
      <w:r w:rsidRPr="00BB590F">
        <w:rPr>
          <w:rFonts w:ascii="Arial" w:hAnsi="Arial" w:cs="Arial"/>
          <w:b/>
          <w:bCs/>
          <w:sz w:val="20"/>
          <w:szCs w:val="20"/>
        </w:rPr>
        <w:t>5. Tiêu chuẩn giảng viên, huấn luyện viên</w:t>
      </w:r>
    </w:p>
    <w:p w:rsidR="00133017" w:rsidRDefault="00372043">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043"/>
    <w:rsid w:val="0008006B"/>
    <w:rsid w:val="000A0C79"/>
    <w:rsid w:val="000D5E87"/>
    <w:rsid w:val="00133017"/>
    <w:rsid w:val="001E075F"/>
    <w:rsid w:val="00200E50"/>
    <w:rsid w:val="00222042"/>
    <w:rsid w:val="00324ADB"/>
    <w:rsid w:val="00327E43"/>
    <w:rsid w:val="003720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3359E4-B13D-40E2-93AA-1AF1FD0CF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20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720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7204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7204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7204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7204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7204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7204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7204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204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7204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7204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7204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7204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7204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7204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7204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7204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7204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20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204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204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7204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72043"/>
    <w:rPr>
      <w:i/>
      <w:iCs/>
      <w:color w:val="404040" w:themeColor="text1" w:themeTint="BF"/>
    </w:rPr>
  </w:style>
  <w:style w:type="paragraph" w:styleId="ListParagraph">
    <w:name w:val="List Paragraph"/>
    <w:basedOn w:val="Normal"/>
    <w:uiPriority w:val="34"/>
    <w:qFormat/>
    <w:rsid w:val="00372043"/>
    <w:pPr>
      <w:ind w:left="720"/>
      <w:contextualSpacing/>
    </w:pPr>
  </w:style>
  <w:style w:type="character" w:styleId="IntenseEmphasis">
    <w:name w:val="Intense Emphasis"/>
    <w:basedOn w:val="DefaultParagraphFont"/>
    <w:uiPriority w:val="21"/>
    <w:qFormat/>
    <w:rsid w:val="00372043"/>
    <w:rPr>
      <w:i/>
      <w:iCs/>
      <w:color w:val="2F5496" w:themeColor="accent1" w:themeShade="BF"/>
    </w:rPr>
  </w:style>
  <w:style w:type="paragraph" w:styleId="IntenseQuote">
    <w:name w:val="Intense Quote"/>
    <w:basedOn w:val="Normal"/>
    <w:next w:val="Normal"/>
    <w:link w:val="IntenseQuoteChar"/>
    <w:uiPriority w:val="30"/>
    <w:qFormat/>
    <w:rsid w:val="003720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72043"/>
    <w:rPr>
      <w:i/>
      <w:iCs/>
      <w:color w:val="2F5496" w:themeColor="accent1" w:themeShade="BF"/>
    </w:rPr>
  </w:style>
  <w:style w:type="character" w:styleId="IntenseReference">
    <w:name w:val="Intense Reference"/>
    <w:basedOn w:val="DefaultParagraphFont"/>
    <w:uiPriority w:val="32"/>
    <w:qFormat/>
    <w:rsid w:val="00372043"/>
    <w:rPr>
      <w:b/>
      <w:bCs/>
      <w:smallCaps/>
      <w:color w:val="2F5496" w:themeColor="accent1" w:themeShade="BF"/>
      <w:spacing w:val="5"/>
    </w:rPr>
  </w:style>
  <w:style w:type="character" w:customStyle="1" w:styleId="BodyTextChar">
    <w:name w:val="Body Text Char"/>
    <w:basedOn w:val="DefaultParagraphFont"/>
    <w:link w:val="BodyText"/>
    <w:rsid w:val="00372043"/>
    <w:rPr>
      <w:rFonts w:ascii="Times New Roman" w:eastAsia="Times New Roman" w:hAnsi="Times New Roman" w:cs="Times New Roman"/>
      <w:sz w:val="28"/>
      <w:szCs w:val="28"/>
    </w:rPr>
  </w:style>
  <w:style w:type="paragraph" w:styleId="BodyText">
    <w:name w:val="Body Text"/>
    <w:basedOn w:val="Normal"/>
    <w:link w:val="BodyTextChar"/>
    <w:qFormat/>
    <w:rsid w:val="00372043"/>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372043"/>
  </w:style>
  <w:style w:type="character" w:customStyle="1" w:styleId="Other">
    <w:name w:val="Other_"/>
    <w:basedOn w:val="DefaultParagraphFont"/>
    <w:link w:val="Other0"/>
    <w:rsid w:val="00372043"/>
    <w:rPr>
      <w:rFonts w:ascii="Times New Roman" w:eastAsia="Times New Roman" w:hAnsi="Times New Roman" w:cs="Times New Roman"/>
      <w:sz w:val="28"/>
      <w:szCs w:val="28"/>
    </w:rPr>
  </w:style>
  <w:style w:type="paragraph" w:customStyle="1" w:styleId="Other0">
    <w:name w:val="Other"/>
    <w:basedOn w:val="Normal"/>
    <w:link w:val="Other"/>
    <w:rsid w:val="00372043"/>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372043"/>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372043"/>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839</Words>
  <Characters>4786</Characters>
  <Application>Microsoft Office Word</Application>
  <DocSecurity>0</DocSecurity>
  <Lines>39</Lines>
  <Paragraphs>11</Paragraphs>
  <ScaleCrop>false</ScaleCrop>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